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7CA" w:rsidRPr="001947CA" w:rsidRDefault="001947CA" w:rsidP="001947C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auto"/>
          <w:szCs w:val="22"/>
        </w:rPr>
      </w:pPr>
      <w:bookmarkStart w:id="0" w:name="_GoBack"/>
      <w:bookmarkEnd w:id="0"/>
      <w:r w:rsidRPr="001947CA">
        <w:rPr>
          <w:rFonts w:ascii="Times New Roman" w:hAnsi="Times New Roman"/>
          <w:color w:val="auto"/>
          <w:sz w:val="28"/>
        </w:rPr>
        <w:t xml:space="preserve">  </w:t>
      </w:r>
      <w:r w:rsidRPr="001947CA">
        <w:rPr>
          <w:rFonts w:ascii="Times New Roman CYR" w:hAnsi="Times New Roman CYR" w:cs="Times New Roman CYR"/>
          <w:b/>
          <w:bCs/>
          <w:color w:val="auto"/>
          <w:szCs w:val="22"/>
        </w:rPr>
        <w:t xml:space="preserve">                     Администрация</w:t>
      </w:r>
    </w:p>
    <w:p w:rsidR="001947CA" w:rsidRPr="001947CA" w:rsidRDefault="001947CA" w:rsidP="001947C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auto"/>
          <w:szCs w:val="22"/>
        </w:rPr>
      </w:pPr>
      <w:r w:rsidRPr="001947CA">
        <w:rPr>
          <w:rFonts w:ascii="Times New Roman" w:hAnsi="Times New Roman"/>
          <w:b/>
          <w:bCs/>
          <w:color w:val="auto"/>
          <w:szCs w:val="22"/>
        </w:rPr>
        <w:t xml:space="preserve">          </w:t>
      </w:r>
      <w:r w:rsidRPr="001947CA">
        <w:rPr>
          <w:rFonts w:ascii="Times New Roman CYR" w:hAnsi="Times New Roman CYR" w:cs="Times New Roman CYR"/>
          <w:b/>
          <w:bCs/>
          <w:color w:val="auto"/>
          <w:szCs w:val="22"/>
        </w:rPr>
        <w:t xml:space="preserve">сельского поселения </w:t>
      </w:r>
      <w:proofErr w:type="spellStart"/>
      <w:r w:rsidRPr="001947CA">
        <w:rPr>
          <w:rFonts w:ascii="Times New Roman CYR" w:hAnsi="Times New Roman CYR" w:cs="Times New Roman CYR"/>
          <w:b/>
          <w:bCs/>
          <w:color w:val="auto"/>
          <w:szCs w:val="22"/>
        </w:rPr>
        <w:t>Алакаевка</w:t>
      </w:r>
      <w:proofErr w:type="spellEnd"/>
    </w:p>
    <w:p w:rsidR="001947CA" w:rsidRPr="001947CA" w:rsidRDefault="001947CA" w:rsidP="001947C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auto"/>
          <w:szCs w:val="22"/>
        </w:rPr>
      </w:pPr>
      <w:r w:rsidRPr="001947CA">
        <w:rPr>
          <w:rFonts w:ascii="Times New Roman" w:hAnsi="Times New Roman"/>
          <w:b/>
          <w:bCs/>
          <w:color w:val="auto"/>
          <w:szCs w:val="22"/>
        </w:rPr>
        <w:t xml:space="preserve">      </w:t>
      </w:r>
      <w:r w:rsidRPr="001947CA">
        <w:rPr>
          <w:rFonts w:ascii="Times New Roman CYR" w:hAnsi="Times New Roman CYR" w:cs="Times New Roman CYR"/>
          <w:b/>
          <w:bCs/>
          <w:color w:val="auto"/>
          <w:szCs w:val="22"/>
        </w:rPr>
        <w:t xml:space="preserve">муниципального района </w:t>
      </w:r>
      <w:proofErr w:type="spellStart"/>
      <w:r w:rsidRPr="001947CA">
        <w:rPr>
          <w:rFonts w:ascii="Times New Roman CYR" w:hAnsi="Times New Roman CYR" w:cs="Times New Roman CYR"/>
          <w:b/>
          <w:bCs/>
          <w:color w:val="auto"/>
          <w:szCs w:val="22"/>
        </w:rPr>
        <w:t>Кинельский</w:t>
      </w:r>
      <w:proofErr w:type="spellEnd"/>
    </w:p>
    <w:p w:rsidR="001947CA" w:rsidRPr="001947CA" w:rsidRDefault="001947CA" w:rsidP="001947C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auto"/>
          <w:szCs w:val="22"/>
        </w:rPr>
      </w:pPr>
      <w:r w:rsidRPr="001947CA">
        <w:rPr>
          <w:rFonts w:ascii="Times New Roman" w:hAnsi="Times New Roman"/>
          <w:b/>
          <w:bCs/>
          <w:color w:val="auto"/>
          <w:szCs w:val="22"/>
        </w:rPr>
        <w:t xml:space="preserve">                   </w:t>
      </w:r>
      <w:r w:rsidRPr="001947CA">
        <w:rPr>
          <w:rFonts w:ascii="Times New Roman CYR" w:hAnsi="Times New Roman CYR" w:cs="Times New Roman CYR"/>
          <w:b/>
          <w:bCs/>
          <w:color w:val="auto"/>
          <w:szCs w:val="22"/>
        </w:rPr>
        <w:t>Самарской области</w:t>
      </w:r>
    </w:p>
    <w:p w:rsidR="001947CA" w:rsidRPr="001947CA" w:rsidRDefault="001947CA" w:rsidP="001947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uto"/>
          <w:szCs w:val="22"/>
        </w:rPr>
      </w:pPr>
    </w:p>
    <w:p w:rsidR="001947CA" w:rsidRPr="001947CA" w:rsidRDefault="001947CA" w:rsidP="001947C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auto"/>
          <w:sz w:val="36"/>
          <w:szCs w:val="36"/>
        </w:rPr>
      </w:pPr>
      <w:r w:rsidRPr="001947CA">
        <w:rPr>
          <w:rFonts w:ascii="Times New Roman" w:hAnsi="Times New Roman"/>
          <w:color w:val="auto"/>
          <w:sz w:val="36"/>
          <w:szCs w:val="36"/>
        </w:rPr>
        <w:t xml:space="preserve">          </w:t>
      </w:r>
      <w:r w:rsidRPr="001947CA">
        <w:rPr>
          <w:rFonts w:ascii="Times New Roman CYR" w:hAnsi="Times New Roman CYR" w:cs="Times New Roman CYR"/>
          <w:color w:val="auto"/>
          <w:sz w:val="36"/>
          <w:szCs w:val="36"/>
        </w:rPr>
        <w:t>Распоряжение</w:t>
      </w:r>
    </w:p>
    <w:p w:rsidR="001947CA" w:rsidRPr="001947CA" w:rsidRDefault="001947CA" w:rsidP="001947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947CA">
        <w:rPr>
          <w:rFonts w:ascii="Times New Roman" w:hAnsi="Times New Roman"/>
          <w:color w:val="auto"/>
          <w:szCs w:val="22"/>
        </w:rPr>
        <w:t xml:space="preserve">        </w:t>
      </w:r>
    </w:p>
    <w:p w:rsidR="001947CA" w:rsidRPr="001947CA" w:rsidRDefault="001947CA" w:rsidP="001947C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color w:val="auto"/>
          <w:sz w:val="28"/>
          <w:szCs w:val="28"/>
        </w:rPr>
      </w:pPr>
      <w:r w:rsidRPr="001947CA">
        <w:rPr>
          <w:rFonts w:ascii="Times New Roman" w:hAnsi="Times New Roman"/>
          <w:color w:val="auto"/>
          <w:sz w:val="28"/>
          <w:szCs w:val="28"/>
        </w:rPr>
        <w:t xml:space="preserve">           </w:t>
      </w:r>
      <w:r w:rsidRPr="001947CA">
        <w:rPr>
          <w:rFonts w:ascii="Times New Roman CYR" w:hAnsi="Times New Roman CYR" w:cs="Times New Roman CYR"/>
          <w:b/>
          <w:color w:val="auto"/>
          <w:sz w:val="28"/>
          <w:szCs w:val="28"/>
          <w:u w:val="single"/>
        </w:rPr>
        <w:t>от «</w:t>
      </w:r>
      <w:r>
        <w:rPr>
          <w:rFonts w:ascii="Times New Roman CYR" w:hAnsi="Times New Roman CYR" w:cs="Times New Roman CYR"/>
          <w:b/>
          <w:color w:val="auto"/>
          <w:sz w:val="28"/>
          <w:szCs w:val="28"/>
          <w:u w:val="single"/>
        </w:rPr>
        <w:t>20</w:t>
      </w:r>
      <w:r w:rsidRPr="001947CA">
        <w:rPr>
          <w:rFonts w:ascii="Times New Roman CYR" w:hAnsi="Times New Roman CYR" w:cs="Times New Roman CYR"/>
          <w:b/>
          <w:color w:val="auto"/>
          <w:sz w:val="28"/>
          <w:szCs w:val="28"/>
          <w:u w:val="single"/>
        </w:rPr>
        <w:t xml:space="preserve">» </w:t>
      </w:r>
      <w:r>
        <w:rPr>
          <w:rFonts w:ascii="Times New Roman CYR" w:hAnsi="Times New Roman CYR" w:cs="Times New Roman CYR"/>
          <w:b/>
          <w:color w:val="auto"/>
          <w:sz w:val="28"/>
          <w:szCs w:val="28"/>
          <w:u w:val="single"/>
        </w:rPr>
        <w:t>м</w:t>
      </w:r>
      <w:r w:rsidRPr="001947CA">
        <w:rPr>
          <w:rFonts w:ascii="Times New Roman CYR" w:hAnsi="Times New Roman CYR" w:cs="Times New Roman CYR"/>
          <w:b/>
          <w:color w:val="auto"/>
          <w:sz w:val="28"/>
          <w:szCs w:val="28"/>
          <w:u w:val="single"/>
        </w:rPr>
        <w:t>ая 2024 г.</w:t>
      </w:r>
      <w:r w:rsidRPr="001947CA">
        <w:rPr>
          <w:rFonts w:ascii="Times New Roman CYR" w:hAnsi="Times New Roman CYR" w:cs="Times New Roman CYR"/>
          <w:b/>
          <w:color w:val="auto"/>
          <w:sz w:val="28"/>
          <w:szCs w:val="28"/>
        </w:rPr>
        <w:t xml:space="preserve">   №</w:t>
      </w:r>
      <w:r w:rsidR="00B76DA0">
        <w:rPr>
          <w:rFonts w:ascii="Times New Roman CYR" w:hAnsi="Times New Roman CYR" w:cs="Times New Roman CYR"/>
          <w:b/>
          <w:color w:val="auto"/>
          <w:sz w:val="28"/>
          <w:szCs w:val="28"/>
        </w:rPr>
        <w:t xml:space="preserve"> 37</w:t>
      </w:r>
      <w:r w:rsidRPr="001947CA">
        <w:rPr>
          <w:rFonts w:ascii="Times New Roman CYR" w:hAnsi="Times New Roman CYR" w:cs="Times New Roman CYR"/>
          <w:b/>
          <w:color w:val="auto"/>
          <w:sz w:val="28"/>
          <w:szCs w:val="28"/>
        </w:rPr>
        <w:t xml:space="preserve"> </w:t>
      </w:r>
    </w:p>
    <w:p w:rsidR="001947CA" w:rsidRPr="001947CA" w:rsidRDefault="001947CA" w:rsidP="001947CA">
      <w:pPr>
        <w:spacing w:after="0"/>
        <w:rPr>
          <w:rFonts w:ascii="Times New Roman" w:hAnsi="Times New Roman"/>
          <w:sz w:val="28"/>
          <w:szCs w:val="28"/>
        </w:rPr>
      </w:pPr>
      <w:r w:rsidRPr="001947CA">
        <w:rPr>
          <w:rFonts w:ascii="Times New Roman" w:hAnsi="Times New Roman"/>
          <w:sz w:val="28"/>
          <w:szCs w:val="28"/>
        </w:rPr>
        <w:t xml:space="preserve"> </w:t>
      </w:r>
    </w:p>
    <w:p w:rsidR="00227557" w:rsidRPr="001947CA" w:rsidRDefault="00227557" w:rsidP="001947CA">
      <w:pPr>
        <w:spacing w:after="0"/>
        <w:rPr>
          <w:rFonts w:ascii="Times New Roman" w:hAnsi="Times New Roman"/>
          <w:sz w:val="28"/>
          <w:szCs w:val="28"/>
        </w:rPr>
      </w:pPr>
      <w:r w:rsidRPr="001947CA">
        <w:rPr>
          <w:rFonts w:ascii="Times New Roman" w:hAnsi="Times New Roman"/>
          <w:sz w:val="28"/>
          <w:szCs w:val="28"/>
        </w:rPr>
        <w:t>«Об организации работы по рассмотрению</w:t>
      </w:r>
    </w:p>
    <w:p w:rsidR="00227557" w:rsidRPr="001947CA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 w:rsidRPr="001947CA">
        <w:rPr>
          <w:rFonts w:ascii="Times New Roman" w:hAnsi="Times New Roman"/>
          <w:sz w:val="28"/>
          <w:szCs w:val="28"/>
        </w:rPr>
        <w:t xml:space="preserve">обращений контролируемых лиц, </w:t>
      </w:r>
    </w:p>
    <w:p w:rsidR="00227557" w:rsidRPr="001947CA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1947CA">
        <w:rPr>
          <w:rFonts w:ascii="Times New Roman" w:hAnsi="Times New Roman"/>
          <w:sz w:val="28"/>
          <w:szCs w:val="28"/>
        </w:rPr>
        <w:t>поступивших</w:t>
      </w:r>
      <w:proofErr w:type="gramEnd"/>
      <w:r w:rsidRPr="001947CA">
        <w:rPr>
          <w:rFonts w:ascii="Times New Roman" w:hAnsi="Times New Roman"/>
          <w:sz w:val="28"/>
          <w:szCs w:val="28"/>
        </w:rPr>
        <w:t xml:space="preserve"> в подсистему досудебного</w:t>
      </w:r>
    </w:p>
    <w:p w:rsidR="00227557" w:rsidRPr="001947CA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 w:rsidRPr="001947CA">
        <w:rPr>
          <w:rFonts w:ascii="Times New Roman" w:hAnsi="Times New Roman"/>
          <w:sz w:val="28"/>
          <w:szCs w:val="28"/>
        </w:rPr>
        <w:t>обжалования»</w:t>
      </w:r>
    </w:p>
    <w:p w:rsidR="00227557" w:rsidRPr="001947CA" w:rsidRDefault="00227557" w:rsidP="0022755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27557" w:rsidRPr="001947CA" w:rsidRDefault="00227557" w:rsidP="0022755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47CA">
        <w:rPr>
          <w:rFonts w:ascii="Times New Roman" w:hAnsi="Times New Roman"/>
          <w:sz w:val="28"/>
          <w:szCs w:val="28"/>
        </w:rPr>
        <w:t>В целях координации и обеспечения работы по рассмотрению обращений контролируемых лиц, в рамках досудебного обжалования, в соответствии с требованиями Федерального закона от 31 июля 2020 г. № 248-ФЗ «О государственном контроле (надзоре) и муниципальном контроле в Российской Федерации»:</w:t>
      </w:r>
    </w:p>
    <w:p w:rsidR="00227557" w:rsidRPr="001947CA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47CA">
        <w:rPr>
          <w:rFonts w:ascii="Times New Roman" w:hAnsi="Times New Roman"/>
          <w:sz w:val="28"/>
          <w:szCs w:val="28"/>
        </w:rPr>
        <w:t>1. Утвердить перечень должностных лиц, ответственных за работу</w:t>
      </w:r>
    </w:p>
    <w:p w:rsidR="00227557" w:rsidRPr="001947CA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47CA">
        <w:rPr>
          <w:rFonts w:ascii="Times New Roman" w:hAnsi="Times New Roman"/>
          <w:sz w:val="28"/>
          <w:szCs w:val="28"/>
        </w:rPr>
        <w:t>по рассмотрению обращений контролируемых лиц, поступивших в подсистему досудебного обжалования (Приложение № 1).</w:t>
      </w:r>
    </w:p>
    <w:p w:rsidR="00227557" w:rsidRPr="001947CA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47CA">
        <w:rPr>
          <w:rFonts w:ascii="Times New Roman" w:hAnsi="Times New Roman"/>
          <w:sz w:val="28"/>
          <w:szCs w:val="28"/>
        </w:rPr>
        <w:t>2. Утвердить</w:t>
      </w:r>
      <w:r w:rsidR="00A32B8B" w:rsidRPr="001947CA">
        <w:rPr>
          <w:rFonts w:ascii="Times New Roman" w:hAnsi="Times New Roman"/>
          <w:sz w:val="28"/>
          <w:szCs w:val="28"/>
        </w:rPr>
        <w:t xml:space="preserve"> порядок</w:t>
      </w:r>
      <w:r w:rsidRPr="001947CA">
        <w:rPr>
          <w:rFonts w:ascii="Times New Roman" w:hAnsi="Times New Roman"/>
          <w:sz w:val="28"/>
          <w:szCs w:val="28"/>
        </w:rPr>
        <w:t xml:space="preserve"> по работе с подсистемой досудебного обжалования (Приложение № 2).</w:t>
      </w:r>
    </w:p>
    <w:p w:rsidR="00227557" w:rsidRPr="001947CA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47CA">
        <w:rPr>
          <w:rFonts w:ascii="Times New Roman" w:hAnsi="Times New Roman"/>
          <w:sz w:val="28"/>
          <w:szCs w:val="28"/>
        </w:rPr>
        <w:t>3. Обеспечить проведение проверок фактов нарушения должностными лицами, определенными в соответствии с приложением, порядка и сроков рассмотрения обращений контролируемых лиц в рамках досудебного обжалования.</w:t>
      </w:r>
    </w:p>
    <w:p w:rsidR="00227557" w:rsidRPr="001947CA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47CA">
        <w:rPr>
          <w:rFonts w:ascii="Times New Roman" w:hAnsi="Times New Roman"/>
          <w:sz w:val="28"/>
          <w:szCs w:val="28"/>
        </w:rPr>
        <w:t>4. Обеспечить ежемесячно проведение анализа результатов рассмотрения</w:t>
      </w:r>
    </w:p>
    <w:p w:rsidR="00227557" w:rsidRPr="001947CA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947CA">
        <w:rPr>
          <w:rFonts w:ascii="Times New Roman" w:hAnsi="Times New Roman"/>
          <w:sz w:val="28"/>
          <w:szCs w:val="28"/>
        </w:rPr>
        <w:t>в рамках досудебного обжалования обращений контролируемых лиц.</w:t>
      </w:r>
    </w:p>
    <w:p w:rsidR="00227557" w:rsidRPr="001947CA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557" w:rsidRPr="001947CA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47CA" w:rsidRPr="001947CA" w:rsidRDefault="001947CA" w:rsidP="001947CA">
      <w:pPr>
        <w:tabs>
          <w:tab w:val="left" w:pos="3940"/>
        </w:tabs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  <w:r w:rsidRPr="001947CA">
        <w:rPr>
          <w:rFonts w:ascii="Times New Roman" w:hAnsi="Times New Roman"/>
          <w:b/>
          <w:color w:val="auto"/>
          <w:sz w:val="28"/>
          <w:szCs w:val="28"/>
        </w:rPr>
        <w:t xml:space="preserve">Глава сельского поселения </w:t>
      </w:r>
      <w:proofErr w:type="spellStart"/>
      <w:r w:rsidRPr="001947CA">
        <w:rPr>
          <w:rFonts w:ascii="Times New Roman" w:hAnsi="Times New Roman"/>
          <w:b/>
          <w:color w:val="auto"/>
          <w:sz w:val="28"/>
          <w:szCs w:val="28"/>
        </w:rPr>
        <w:t>Алакаевка</w:t>
      </w:r>
      <w:proofErr w:type="spellEnd"/>
    </w:p>
    <w:p w:rsidR="001947CA" w:rsidRPr="001947CA" w:rsidRDefault="001947CA" w:rsidP="001947CA">
      <w:pPr>
        <w:tabs>
          <w:tab w:val="left" w:pos="3940"/>
        </w:tabs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  <w:r w:rsidRPr="001947CA">
        <w:rPr>
          <w:rFonts w:ascii="Times New Roman" w:hAnsi="Times New Roman"/>
          <w:b/>
          <w:color w:val="auto"/>
          <w:sz w:val="28"/>
          <w:szCs w:val="28"/>
        </w:rPr>
        <w:t xml:space="preserve">муниципального района </w:t>
      </w:r>
      <w:proofErr w:type="spellStart"/>
      <w:r w:rsidRPr="001947CA">
        <w:rPr>
          <w:rFonts w:ascii="Times New Roman" w:hAnsi="Times New Roman"/>
          <w:b/>
          <w:color w:val="auto"/>
          <w:sz w:val="28"/>
          <w:szCs w:val="28"/>
        </w:rPr>
        <w:t>Кинельский</w:t>
      </w:r>
      <w:proofErr w:type="spellEnd"/>
      <w:r w:rsidRPr="001947CA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1947CA" w:rsidRPr="001947CA" w:rsidRDefault="001947CA" w:rsidP="001947CA">
      <w:pPr>
        <w:tabs>
          <w:tab w:val="left" w:pos="3940"/>
        </w:tabs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  <w:r w:rsidRPr="001947CA">
        <w:rPr>
          <w:rFonts w:ascii="Times New Roman" w:hAnsi="Times New Roman"/>
          <w:b/>
          <w:color w:val="auto"/>
          <w:sz w:val="28"/>
          <w:szCs w:val="28"/>
        </w:rPr>
        <w:t xml:space="preserve">Самарской области                                                                                И.В. </w:t>
      </w:r>
      <w:proofErr w:type="spellStart"/>
      <w:r w:rsidRPr="001947CA">
        <w:rPr>
          <w:rFonts w:ascii="Times New Roman" w:hAnsi="Times New Roman"/>
          <w:b/>
          <w:color w:val="auto"/>
          <w:sz w:val="28"/>
          <w:szCs w:val="28"/>
        </w:rPr>
        <w:t>Ионова</w:t>
      </w:r>
      <w:proofErr w:type="spellEnd"/>
    </w:p>
    <w:p w:rsidR="001947CA" w:rsidRDefault="0044202B" w:rsidP="0044202B">
      <w:pPr>
        <w:spacing w:after="0" w:line="276" w:lineRule="auto"/>
        <w:ind w:left="11199" w:firstLine="709"/>
        <w:jc w:val="both"/>
        <w:rPr>
          <w:rFonts w:ascii="Times New Roman" w:hAnsi="Times New Roman"/>
          <w:sz w:val="28"/>
        </w:rPr>
        <w:sectPr w:rsidR="001947CA" w:rsidSect="001947CA">
          <w:headerReference w:type="default" r:id="rId8"/>
          <w:headerReference w:type="first" r:id="rId9"/>
          <w:pgSz w:w="11906" w:h="16838"/>
          <w:pgMar w:top="1134" w:right="850" w:bottom="851" w:left="1134" w:header="708" w:footer="708" w:gutter="0"/>
          <w:pgNumType w:start="1"/>
          <w:cols w:space="720"/>
          <w:titlePg/>
          <w:docGrid w:linePitch="299"/>
        </w:sectPr>
      </w:pPr>
      <w:proofErr w:type="gramStart"/>
      <w:r w:rsidRPr="0044202B">
        <w:rPr>
          <w:rFonts w:ascii="Times New Roman" w:hAnsi="Times New Roman"/>
          <w:sz w:val="28"/>
        </w:rPr>
        <w:t>П</w:t>
      </w:r>
      <w:proofErr w:type="gramEnd"/>
    </w:p>
    <w:p w:rsidR="0044202B" w:rsidRPr="001947CA" w:rsidRDefault="001947CA" w:rsidP="001947CA">
      <w:pPr>
        <w:spacing w:after="0" w:line="276" w:lineRule="auto"/>
        <w:ind w:left="11199" w:firstLine="709"/>
        <w:jc w:val="right"/>
        <w:rPr>
          <w:rFonts w:ascii="Times New Roman" w:hAnsi="Times New Roman"/>
          <w:sz w:val="24"/>
          <w:szCs w:val="24"/>
        </w:rPr>
      </w:pPr>
      <w:r w:rsidRPr="001947CA">
        <w:rPr>
          <w:rFonts w:ascii="Times New Roman" w:hAnsi="Times New Roman"/>
          <w:sz w:val="24"/>
          <w:szCs w:val="24"/>
        </w:rPr>
        <w:lastRenderedPageBreak/>
        <w:t>П</w:t>
      </w:r>
      <w:r w:rsidR="0044202B" w:rsidRPr="001947CA">
        <w:rPr>
          <w:rFonts w:ascii="Times New Roman" w:hAnsi="Times New Roman"/>
          <w:sz w:val="24"/>
          <w:szCs w:val="24"/>
        </w:rPr>
        <w:t>риложение</w:t>
      </w:r>
      <w:r w:rsidR="003D3EDC" w:rsidRPr="001947CA">
        <w:rPr>
          <w:rFonts w:ascii="Times New Roman" w:hAnsi="Times New Roman"/>
          <w:sz w:val="24"/>
          <w:szCs w:val="24"/>
        </w:rPr>
        <w:t xml:space="preserve"> № 1</w:t>
      </w:r>
    </w:p>
    <w:p w:rsidR="001947CA" w:rsidRDefault="001947CA" w:rsidP="001947CA">
      <w:pPr>
        <w:spacing w:after="0" w:line="276" w:lineRule="auto"/>
        <w:ind w:left="10348"/>
        <w:jc w:val="right"/>
        <w:rPr>
          <w:rFonts w:ascii="Times New Roman" w:hAnsi="Times New Roman"/>
          <w:color w:val="auto"/>
          <w:sz w:val="24"/>
          <w:szCs w:val="24"/>
        </w:rPr>
      </w:pPr>
      <w:r w:rsidRPr="001947CA">
        <w:rPr>
          <w:rFonts w:ascii="Times New Roman" w:hAnsi="Times New Roman"/>
          <w:color w:val="auto"/>
          <w:sz w:val="24"/>
          <w:szCs w:val="24"/>
        </w:rPr>
        <w:t>к</w:t>
      </w:r>
      <w:r w:rsidR="0044202B" w:rsidRPr="001947CA">
        <w:rPr>
          <w:rFonts w:ascii="Times New Roman" w:hAnsi="Times New Roman"/>
          <w:color w:val="auto"/>
          <w:sz w:val="24"/>
          <w:szCs w:val="24"/>
        </w:rPr>
        <w:t xml:space="preserve"> распоряжению администрации </w:t>
      </w:r>
    </w:p>
    <w:p w:rsidR="0044202B" w:rsidRPr="001947CA" w:rsidRDefault="001947CA" w:rsidP="001947CA">
      <w:pPr>
        <w:spacing w:after="0" w:line="276" w:lineRule="auto"/>
        <w:ind w:left="10348"/>
        <w:jc w:val="right"/>
        <w:rPr>
          <w:rFonts w:ascii="Times New Roman" w:hAnsi="Times New Roman"/>
          <w:color w:val="auto"/>
          <w:sz w:val="24"/>
          <w:szCs w:val="24"/>
        </w:rPr>
      </w:pPr>
      <w:r w:rsidRPr="001947CA">
        <w:rPr>
          <w:rFonts w:ascii="Times New Roman" w:hAnsi="Times New Roman"/>
          <w:color w:val="auto"/>
          <w:sz w:val="24"/>
          <w:szCs w:val="24"/>
        </w:rPr>
        <w:t xml:space="preserve">сельского поселения </w:t>
      </w:r>
      <w:proofErr w:type="spellStart"/>
      <w:r w:rsidRPr="001947CA">
        <w:rPr>
          <w:rFonts w:ascii="Times New Roman" w:hAnsi="Times New Roman"/>
          <w:color w:val="auto"/>
          <w:sz w:val="24"/>
          <w:szCs w:val="24"/>
        </w:rPr>
        <w:t>Алакаевка</w:t>
      </w:r>
      <w:proofErr w:type="spellEnd"/>
      <w:r w:rsidRPr="001947CA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4202B" w:rsidRPr="001947CA">
        <w:rPr>
          <w:rFonts w:ascii="Times New Roman" w:hAnsi="Times New Roman"/>
          <w:color w:val="auto"/>
          <w:sz w:val="24"/>
          <w:szCs w:val="24"/>
        </w:rPr>
        <w:t xml:space="preserve">муниципального района </w:t>
      </w:r>
      <w:proofErr w:type="spellStart"/>
      <w:r w:rsidR="0044202B" w:rsidRPr="001947CA">
        <w:rPr>
          <w:rFonts w:ascii="Times New Roman" w:hAnsi="Times New Roman"/>
          <w:color w:val="auto"/>
          <w:sz w:val="24"/>
          <w:szCs w:val="24"/>
        </w:rPr>
        <w:t>Кинельский</w:t>
      </w:r>
      <w:proofErr w:type="spellEnd"/>
      <w:r w:rsidR="0044202B" w:rsidRPr="001947CA">
        <w:rPr>
          <w:rFonts w:ascii="Times New Roman" w:hAnsi="Times New Roman"/>
          <w:color w:val="auto"/>
          <w:sz w:val="24"/>
          <w:szCs w:val="24"/>
        </w:rPr>
        <w:t xml:space="preserve"> Самарской области</w:t>
      </w:r>
    </w:p>
    <w:p w:rsidR="00DC4CA0" w:rsidRPr="001947CA" w:rsidRDefault="0044202B" w:rsidP="001947CA">
      <w:pPr>
        <w:spacing w:after="0" w:line="276" w:lineRule="auto"/>
        <w:ind w:left="10773"/>
        <w:jc w:val="right"/>
        <w:rPr>
          <w:rFonts w:ascii="Times New Roman" w:hAnsi="Times New Roman"/>
          <w:color w:val="auto"/>
          <w:sz w:val="24"/>
          <w:szCs w:val="24"/>
        </w:rPr>
      </w:pPr>
      <w:r w:rsidRPr="001947CA">
        <w:rPr>
          <w:rFonts w:ascii="Times New Roman" w:hAnsi="Times New Roman"/>
          <w:color w:val="auto"/>
          <w:sz w:val="24"/>
          <w:szCs w:val="24"/>
        </w:rPr>
        <w:t>от</w:t>
      </w:r>
      <w:r w:rsidR="00A12769">
        <w:rPr>
          <w:rFonts w:ascii="Times New Roman" w:hAnsi="Times New Roman"/>
          <w:color w:val="auto"/>
          <w:sz w:val="24"/>
          <w:szCs w:val="24"/>
        </w:rPr>
        <w:t xml:space="preserve"> 20 мая </w:t>
      </w:r>
      <w:r w:rsidRPr="001947CA">
        <w:rPr>
          <w:rFonts w:ascii="Times New Roman" w:hAnsi="Times New Roman"/>
          <w:color w:val="auto"/>
          <w:sz w:val="24"/>
          <w:szCs w:val="24"/>
        </w:rPr>
        <w:t>№</w:t>
      </w:r>
      <w:r w:rsidR="00A12769">
        <w:rPr>
          <w:rFonts w:ascii="Times New Roman" w:hAnsi="Times New Roman"/>
          <w:color w:val="auto"/>
          <w:sz w:val="24"/>
          <w:szCs w:val="24"/>
        </w:rPr>
        <w:t xml:space="preserve"> 37</w:t>
      </w:r>
    </w:p>
    <w:p w:rsidR="00DC4CA0" w:rsidRDefault="00DC4CA0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должностных лиц, ответственных за работу по рассмотрению обращений контролируемых </w:t>
      </w:r>
      <w:r w:rsidR="00A12769">
        <w:rPr>
          <w:rFonts w:ascii="Times New Roman" w:hAnsi="Times New Roman"/>
          <w:b/>
          <w:sz w:val="28"/>
        </w:rPr>
        <w:t>лиц, поступивших</w:t>
      </w:r>
      <w:r>
        <w:rPr>
          <w:rFonts w:ascii="Times New Roman" w:hAnsi="Times New Roman"/>
          <w:b/>
          <w:sz w:val="28"/>
        </w:rPr>
        <w:t xml:space="preserve"> в подсистему досудебного обжалования</w:t>
      </w:r>
    </w:p>
    <w:p w:rsidR="00DC4CA0" w:rsidRDefault="00DC4C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0"/>
        <w:tblW w:w="15162" w:type="dxa"/>
        <w:tblLayout w:type="fixed"/>
        <w:tblLook w:val="04A0" w:firstRow="1" w:lastRow="0" w:firstColumn="1" w:lastColumn="0" w:noHBand="0" w:noVBand="1"/>
      </w:tblPr>
      <w:tblGrid>
        <w:gridCol w:w="846"/>
        <w:gridCol w:w="7796"/>
        <w:gridCol w:w="3827"/>
        <w:gridCol w:w="2693"/>
      </w:tblGrid>
      <w:tr w:rsidR="00DC4CA0" w:rsidTr="00B7536B">
        <w:tc>
          <w:tcPr>
            <w:tcW w:w="84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779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Обязанности</w:t>
            </w:r>
          </w:p>
        </w:tc>
        <w:tc>
          <w:tcPr>
            <w:tcW w:w="3827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структурного подразделения</w:t>
            </w:r>
          </w:p>
        </w:tc>
        <w:tc>
          <w:tcPr>
            <w:tcW w:w="2693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должности</w:t>
            </w:r>
          </w:p>
        </w:tc>
      </w:tr>
      <w:tr w:rsidR="00DC4CA0" w:rsidTr="00B7536B">
        <w:tc>
          <w:tcPr>
            <w:tcW w:w="84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79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соблюдения порядка и сроков рассмотрения </w:t>
            </w:r>
            <w:proofErr w:type="gramStart"/>
            <w:r>
              <w:rPr>
                <w:rFonts w:ascii="Times New Roman" w:hAnsi="Times New Roman"/>
                <w:sz w:val="24"/>
              </w:rPr>
              <w:t>обращений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DC4CA0" w:rsidRDefault="00592C90" w:rsidP="002A1B9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1947CA" w:rsidRPr="001947C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1947CA" w:rsidRPr="001947CA">
              <w:rPr>
                <w:rFonts w:ascii="Times New Roman" w:hAnsi="Times New Roman"/>
                <w:sz w:val="24"/>
              </w:rPr>
              <w:t>Алакаевка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DC4CA0" w:rsidRDefault="00592C90" w:rsidP="00D1076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proofErr w:type="spellStart"/>
            <w:r w:rsidR="001947CA" w:rsidRPr="001947CA">
              <w:rPr>
                <w:rFonts w:ascii="Times New Roman" w:hAnsi="Times New Roman"/>
                <w:sz w:val="24"/>
              </w:rPr>
              <w:t>Алакаевка</w:t>
            </w:r>
            <w:proofErr w:type="spellEnd"/>
            <w:r w:rsidR="001947CA" w:rsidRPr="001947CA">
              <w:rPr>
                <w:rFonts w:ascii="Times New Roman" w:hAnsi="Times New Roman"/>
                <w:sz w:val="24"/>
              </w:rPr>
              <w:t xml:space="preserve">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</w:tr>
      <w:tr w:rsidR="001947CA" w:rsidTr="00B7536B">
        <w:tc>
          <w:tcPr>
            <w:tcW w:w="846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796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 Обеспечение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Pr="001947C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947CA">
              <w:rPr>
                <w:rFonts w:ascii="Times New Roman" w:hAnsi="Times New Roman"/>
                <w:sz w:val="24"/>
              </w:rPr>
              <w:t>Алакаевка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proofErr w:type="spellStart"/>
            <w:r w:rsidRPr="001947CA">
              <w:rPr>
                <w:rFonts w:ascii="Times New Roman" w:hAnsi="Times New Roman"/>
                <w:sz w:val="24"/>
              </w:rPr>
              <w:t>Алакаевка</w:t>
            </w:r>
            <w:proofErr w:type="spellEnd"/>
            <w:r w:rsidRPr="001947CA">
              <w:rPr>
                <w:rFonts w:ascii="Times New Roman" w:hAnsi="Times New Roman"/>
                <w:sz w:val="24"/>
              </w:rPr>
              <w:t xml:space="preserve">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</w:tr>
      <w:tr w:rsidR="001947CA" w:rsidTr="00B7536B">
        <w:tc>
          <w:tcPr>
            <w:tcW w:w="846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796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</w:t>
            </w:r>
            <w:proofErr w:type="gramStart"/>
            <w:r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Pr="001947C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947CA">
              <w:rPr>
                <w:rFonts w:ascii="Times New Roman" w:hAnsi="Times New Roman"/>
                <w:sz w:val="24"/>
              </w:rPr>
              <w:t>Алакаевка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proofErr w:type="spellStart"/>
            <w:r w:rsidRPr="001947CA">
              <w:rPr>
                <w:rFonts w:ascii="Times New Roman" w:hAnsi="Times New Roman"/>
                <w:sz w:val="24"/>
              </w:rPr>
              <w:t>Алакаевка</w:t>
            </w:r>
            <w:proofErr w:type="spellEnd"/>
            <w:r w:rsidRPr="001947CA">
              <w:rPr>
                <w:rFonts w:ascii="Times New Roman" w:hAnsi="Times New Roman"/>
                <w:sz w:val="24"/>
              </w:rPr>
              <w:t xml:space="preserve">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</w:tr>
      <w:tr w:rsidR="001947CA" w:rsidTr="00B7536B">
        <w:tc>
          <w:tcPr>
            <w:tcW w:w="846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796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настройки и предоставления доступа к личным кабинетам подсистемы досудебного обжалования.</w:t>
            </w:r>
          </w:p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формирования сообщений о программно-технических ошибках функционирования подсистемы досудебного обжалования;</w:t>
            </w:r>
          </w:p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 Обеспечение информационной и программно-технической поддержки </w:t>
            </w:r>
            <w:r>
              <w:rPr>
                <w:rFonts w:ascii="Times New Roman" w:hAnsi="Times New Roman"/>
                <w:sz w:val="24"/>
              </w:rPr>
              <w:lastRenderedPageBreak/>
              <w:t>пользователей подсистемы досудебного обжалования.</w:t>
            </w:r>
          </w:p>
        </w:tc>
        <w:tc>
          <w:tcPr>
            <w:tcW w:w="3827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Администрация сельского поселения</w:t>
            </w:r>
            <w:r w:rsidRPr="001947C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947CA">
              <w:rPr>
                <w:rFonts w:ascii="Times New Roman" w:hAnsi="Times New Roman"/>
                <w:sz w:val="24"/>
              </w:rPr>
              <w:t>Алакаевка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Специалист</w:t>
            </w:r>
            <w:r w:rsidRPr="003D3EDC">
              <w:rPr>
                <w:rFonts w:ascii="Times New Roman" w:hAnsi="Times New Roman"/>
                <w:sz w:val="24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</w:rPr>
              <w:t xml:space="preserve">сельского поселения </w:t>
            </w:r>
            <w:proofErr w:type="spellStart"/>
            <w:r w:rsidRPr="001947CA">
              <w:rPr>
                <w:rFonts w:ascii="Times New Roman" w:hAnsi="Times New Roman"/>
                <w:sz w:val="24"/>
              </w:rPr>
              <w:t>Алакаевка</w:t>
            </w:r>
            <w:proofErr w:type="spellEnd"/>
            <w:r w:rsidRPr="001947CA">
              <w:rPr>
                <w:rFonts w:ascii="Times New Roman" w:hAnsi="Times New Roman"/>
                <w:sz w:val="24"/>
              </w:rPr>
              <w:t xml:space="preserve"> муниципального </w:t>
            </w:r>
            <w:r w:rsidRPr="001947CA">
              <w:rPr>
                <w:rFonts w:ascii="Times New Roman" w:hAnsi="Times New Roman"/>
                <w:sz w:val="24"/>
              </w:rPr>
              <w:lastRenderedPageBreak/>
              <w:t xml:space="preserve">района </w:t>
            </w:r>
            <w:r w:rsidRPr="003D3EDC">
              <w:rPr>
                <w:rFonts w:ascii="Times New Roman" w:hAnsi="Times New Roman"/>
                <w:sz w:val="24"/>
              </w:rPr>
              <w:t>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947CA" w:rsidTr="00B7536B">
        <w:tc>
          <w:tcPr>
            <w:tcW w:w="846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7796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Pr="001947C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947CA">
              <w:rPr>
                <w:rFonts w:ascii="Times New Roman" w:hAnsi="Times New Roman"/>
                <w:sz w:val="24"/>
              </w:rPr>
              <w:t>Алакаевка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Глава сельского поселения</w:t>
            </w:r>
            <w:r w:rsidRPr="001947C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947CA">
              <w:rPr>
                <w:rFonts w:ascii="Times New Roman" w:hAnsi="Times New Roman"/>
                <w:sz w:val="24"/>
              </w:rPr>
              <w:t>Алакаевка</w:t>
            </w:r>
            <w:proofErr w:type="spellEnd"/>
            <w:r w:rsidRPr="001947CA">
              <w:rPr>
                <w:rFonts w:ascii="Times New Roman" w:hAnsi="Times New Roman"/>
                <w:sz w:val="24"/>
              </w:rPr>
              <w:t xml:space="preserve"> муниципального района </w:t>
            </w:r>
            <w:r w:rsidRPr="003D3EDC">
              <w:rPr>
                <w:rFonts w:ascii="Times New Roman" w:hAnsi="Times New Roman"/>
                <w:sz w:val="24"/>
              </w:rPr>
              <w:t>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2.Специалист </w:t>
            </w:r>
            <w:r w:rsidRPr="003D3EDC">
              <w:rPr>
                <w:rFonts w:ascii="Times New Roman" w:hAnsi="Times New Roman"/>
                <w:sz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</w:rPr>
              <w:t xml:space="preserve"> сельского поселения </w:t>
            </w:r>
            <w:proofErr w:type="spellStart"/>
            <w:r w:rsidRPr="001947CA">
              <w:rPr>
                <w:rFonts w:ascii="Times New Roman" w:hAnsi="Times New Roman"/>
                <w:sz w:val="24"/>
              </w:rPr>
              <w:t>Алакаевка</w:t>
            </w:r>
            <w:proofErr w:type="spellEnd"/>
            <w:r w:rsidRPr="001947CA">
              <w:rPr>
                <w:rFonts w:ascii="Times New Roman" w:hAnsi="Times New Roman"/>
                <w:sz w:val="24"/>
              </w:rPr>
              <w:t xml:space="preserve"> муниципального района </w:t>
            </w:r>
            <w:r w:rsidRPr="003D3EDC">
              <w:rPr>
                <w:rFonts w:ascii="Times New Roman" w:hAnsi="Times New Roman"/>
                <w:sz w:val="24"/>
              </w:rPr>
              <w:t>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1947CA" w:rsidRDefault="001947CA" w:rsidP="001947C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DC4CA0" w:rsidRDefault="00DC4CA0">
      <w:pPr>
        <w:sectPr w:rsidR="00DC4CA0" w:rsidSect="001947CA">
          <w:pgSz w:w="16838" w:h="11906" w:orient="landscape"/>
          <w:pgMar w:top="850" w:right="851" w:bottom="426" w:left="1134" w:header="708" w:footer="708" w:gutter="0"/>
          <w:pgNumType w:start="1"/>
          <w:cols w:space="720"/>
          <w:titlePg/>
          <w:docGrid w:linePitch="299"/>
        </w:sectPr>
      </w:pPr>
    </w:p>
    <w:p w:rsidR="00D1076F" w:rsidRPr="000E0B4A" w:rsidRDefault="00D1076F" w:rsidP="000E0B4A">
      <w:pPr>
        <w:spacing w:after="0" w:line="240" w:lineRule="auto"/>
        <w:ind w:left="6237"/>
        <w:jc w:val="right"/>
        <w:rPr>
          <w:rFonts w:ascii="Times New Roman" w:hAnsi="Times New Roman"/>
          <w:color w:val="auto"/>
          <w:sz w:val="24"/>
          <w:szCs w:val="24"/>
        </w:rPr>
      </w:pPr>
      <w:r w:rsidRPr="000E0B4A">
        <w:rPr>
          <w:rFonts w:ascii="Times New Roman" w:hAnsi="Times New Roman"/>
          <w:color w:val="auto"/>
          <w:sz w:val="24"/>
          <w:szCs w:val="24"/>
        </w:rPr>
        <w:lastRenderedPageBreak/>
        <w:t>Приложение № 2</w:t>
      </w:r>
    </w:p>
    <w:p w:rsidR="000E0B4A" w:rsidRPr="000E0B4A" w:rsidRDefault="000E0B4A" w:rsidP="000E0B4A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  <w:r w:rsidRPr="000E0B4A">
        <w:rPr>
          <w:rFonts w:ascii="Times New Roman" w:hAnsi="Times New Roman"/>
          <w:color w:val="auto"/>
          <w:sz w:val="24"/>
          <w:szCs w:val="24"/>
        </w:rPr>
        <w:t xml:space="preserve">к распоряжению администрации </w:t>
      </w:r>
    </w:p>
    <w:p w:rsidR="000E0B4A" w:rsidRDefault="000E0B4A" w:rsidP="000E0B4A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  <w:r w:rsidRPr="000E0B4A">
        <w:rPr>
          <w:rFonts w:ascii="Times New Roman" w:hAnsi="Times New Roman"/>
          <w:color w:val="auto"/>
          <w:sz w:val="24"/>
          <w:szCs w:val="24"/>
        </w:rPr>
        <w:t xml:space="preserve">сельского поселения </w:t>
      </w:r>
      <w:proofErr w:type="spellStart"/>
      <w:r w:rsidRPr="000E0B4A">
        <w:rPr>
          <w:rFonts w:ascii="Times New Roman" w:hAnsi="Times New Roman"/>
          <w:color w:val="auto"/>
          <w:sz w:val="24"/>
          <w:szCs w:val="24"/>
        </w:rPr>
        <w:t>Алакаевка</w:t>
      </w:r>
      <w:proofErr w:type="spellEnd"/>
      <w:r w:rsidRPr="000E0B4A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 </w:t>
      </w:r>
      <w:proofErr w:type="spellStart"/>
      <w:r w:rsidRPr="000E0B4A">
        <w:rPr>
          <w:rFonts w:ascii="Times New Roman" w:hAnsi="Times New Roman"/>
          <w:color w:val="auto"/>
          <w:sz w:val="24"/>
          <w:szCs w:val="24"/>
        </w:rPr>
        <w:t>Кинельский</w:t>
      </w:r>
      <w:proofErr w:type="spellEnd"/>
      <w:r w:rsidRPr="000E0B4A">
        <w:rPr>
          <w:rFonts w:ascii="Times New Roman" w:hAnsi="Times New Roman"/>
          <w:color w:val="auto"/>
          <w:sz w:val="24"/>
          <w:szCs w:val="24"/>
        </w:rPr>
        <w:t xml:space="preserve"> Самарской области </w:t>
      </w:r>
    </w:p>
    <w:p w:rsidR="00DC4CA0" w:rsidRPr="000E0B4A" w:rsidRDefault="000E0B4A" w:rsidP="000E0B4A">
      <w:pPr>
        <w:spacing w:after="0" w:line="240" w:lineRule="auto"/>
        <w:ind w:left="5670"/>
        <w:jc w:val="right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от</w:t>
      </w:r>
      <w:r w:rsidR="00A12769">
        <w:rPr>
          <w:rFonts w:ascii="Times New Roman" w:hAnsi="Times New Roman"/>
          <w:color w:val="auto"/>
          <w:sz w:val="24"/>
          <w:szCs w:val="24"/>
        </w:rPr>
        <w:t xml:space="preserve"> 20 мая </w:t>
      </w:r>
      <w:r w:rsidR="00D1076F" w:rsidRPr="000E0B4A">
        <w:rPr>
          <w:rFonts w:ascii="Times New Roman" w:hAnsi="Times New Roman"/>
          <w:color w:val="auto"/>
          <w:sz w:val="24"/>
          <w:szCs w:val="24"/>
        </w:rPr>
        <w:t>№</w:t>
      </w:r>
      <w:r w:rsidR="00A12769">
        <w:rPr>
          <w:rFonts w:ascii="Times New Roman" w:hAnsi="Times New Roman"/>
          <w:color w:val="auto"/>
          <w:sz w:val="24"/>
          <w:szCs w:val="24"/>
        </w:rPr>
        <w:t xml:space="preserve"> 37</w:t>
      </w:r>
    </w:p>
    <w:p w:rsidR="00DC4CA0" w:rsidRPr="00592C90" w:rsidRDefault="00DC4CA0">
      <w:pPr>
        <w:spacing w:after="0" w:line="240" w:lineRule="auto"/>
        <w:jc w:val="center"/>
        <w:rPr>
          <w:rFonts w:ascii="Times New Roman" w:hAnsi="Times New Roman"/>
          <w:color w:val="FF0000"/>
          <w:sz w:val="28"/>
        </w:rPr>
      </w:pPr>
    </w:p>
    <w:p w:rsidR="003D3EDC" w:rsidRPr="000E0B4A" w:rsidRDefault="00A32B8B" w:rsidP="003D3ED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b/>
          <w:sz w:val="26"/>
          <w:szCs w:val="26"/>
        </w:rPr>
        <w:t>Порядок</w:t>
      </w:r>
      <w:r w:rsidR="003D3EDC" w:rsidRPr="000E0B4A">
        <w:rPr>
          <w:rFonts w:ascii="Times New Roman" w:hAnsi="Times New Roman"/>
          <w:b/>
          <w:sz w:val="26"/>
          <w:szCs w:val="26"/>
        </w:rPr>
        <w:t xml:space="preserve"> работ</w:t>
      </w:r>
      <w:r w:rsidRPr="000E0B4A">
        <w:rPr>
          <w:rFonts w:ascii="Times New Roman" w:hAnsi="Times New Roman"/>
          <w:b/>
          <w:sz w:val="26"/>
          <w:szCs w:val="26"/>
        </w:rPr>
        <w:t>ы</w:t>
      </w:r>
      <w:r w:rsidR="003D3EDC" w:rsidRPr="000E0B4A">
        <w:rPr>
          <w:rFonts w:ascii="Times New Roman" w:hAnsi="Times New Roman"/>
          <w:b/>
          <w:sz w:val="26"/>
          <w:szCs w:val="26"/>
        </w:rPr>
        <w:t xml:space="preserve"> с подсистемой</w:t>
      </w:r>
      <w:r w:rsidR="003D3EDC" w:rsidRPr="000E0B4A">
        <w:rPr>
          <w:rFonts w:ascii="Times New Roman" w:hAnsi="Times New Roman"/>
          <w:b/>
          <w:sz w:val="26"/>
          <w:szCs w:val="26"/>
        </w:rPr>
        <w:br/>
        <w:t>досудебного обжалования</w:t>
      </w:r>
    </w:p>
    <w:p w:rsidR="003D3EDC" w:rsidRPr="000E0B4A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D3EDC" w:rsidRPr="000E0B4A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b/>
          <w:sz w:val="26"/>
          <w:szCs w:val="26"/>
        </w:rPr>
        <w:t>Организация работы, назначение сотрудников, ответственных за работу</w:t>
      </w:r>
      <w:r w:rsidRPr="000E0B4A">
        <w:rPr>
          <w:rFonts w:ascii="Times New Roman" w:hAnsi="Times New Roman"/>
          <w:b/>
          <w:sz w:val="26"/>
          <w:szCs w:val="26"/>
        </w:rPr>
        <w:br/>
        <w:t>с обращениями, с учетом ролей, предусмотренных в подсистеме досудебного обжалования</w:t>
      </w:r>
    </w:p>
    <w:p w:rsidR="003D3EDC" w:rsidRPr="000E0B4A" w:rsidRDefault="003D3EDC" w:rsidP="003D3ED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765B5" w:rsidRPr="000E0B4A" w:rsidRDefault="00E765B5" w:rsidP="00E765B5">
      <w:pPr>
        <w:spacing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b/>
          <w:sz w:val="26"/>
          <w:szCs w:val="26"/>
        </w:rPr>
        <w:t>Работа в подсистеме досудебного обжалования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 xml:space="preserve">Авторизация в подсистеме ДО ГИС ТОР КНД осуществляется посредством ЕСИА. Для входа в подсистему </w:t>
      </w:r>
      <w:proofErr w:type="gramStart"/>
      <w:r w:rsidRPr="000E0B4A">
        <w:rPr>
          <w:rFonts w:ascii="Times New Roman" w:hAnsi="Times New Roman"/>
          <w:sz w:val="26"/>
          <w:szCs w:val="26"/>
        </w:rPr>
        <w:t>ДО</w:t>
      </w:r>
      <w:proofErr w:type="gramEnd"/>
      <w:r w:rsidRPr="000E0B4A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0E0B4A">
        <w:rPr>
          <w:rFonts w:ascii="Times New Roman" w:hAnsi="Times New Roman"/>
          <w:sz w:val="26"/>
          <w:szCs w:val="26"/>
        </w:rPr>
        <w:t>сотрудники</w:t>
      </w:r>
      <w:proofErr w:type="gramEnd"/>
      <w:r w:rsidRPr="000E0B4A">
        <w:rPr>
          <w:rFonts w:ascii="Times New Roman" w:hAnsi="Times New Roman"/>
          <w:sz w:val="26"/>
          <w:szCs w:val="26"/>
        </w:rPr>
        <w:t xml:space="preserve"> органа контроля должны быть подключены к профилю организации в ЕСИА.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 xml:space="preserve">Жалобы, поступающие с портала </w:t>
      </w:r>
      <w:proofErr w:type="spellStart"/>
      <w:r w:rsidRPr="000E0B4A">
        <w:rPr>
          <w:rFonts w:ascii="Times New Roman" w:hAnsi="Times New Roman"/>
          <w:sz w:val="26"/>
          <w:szCs w:val="26"/>
        </w:rPr>
        <w:t>Госуслуг</w:t>
      </w:r>
      <w:proofErr w:type="spellEnd"/>
      <w:r w:rsidRPr="000E0B4A">
        <w:rPr>
          <w:rFonts w:ascii="Times New Roman" w:hAnsi="Times New Roman"/>
          <w:sz w:val="26"/>
          <w:szCs w:val="26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При необходимости заявитель может самостоятельно отозвать жалобу</w:t>
      </w:r>
      <w:r w:rsidRPr="000E0B4A">
        <w:rPr>
          <w:rFonts w:ascii="Times New Roman" w:hAnsi="Times New Roman"/>
          <w:sz w:val="26"/>
          <w:szCs w:val="26"/>
        </w:rPr>
        <w:br/>
        <w:t>с рассмотрения. В таком случае необходимо принять решение об отказе</w:t>
      </w:r>
      <w:r w:rsidRPr="000E0B4A">
        <w:rPr>
          <w:rFonts w:ascii="Times New Roman" w:hAnsi="Times New Roman"/>
          <w:sz w:val="26"/>
          <w:szCs w:val="26"/>
        </w:rPr>
        <w:br/>
        <w:t>в рассмотрении жалобы в связи с отзывом жалобы.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 xml:space="preserve"> Если инспектору в ходе анализа жалобы для подготовки решения</w:t>
      </w:r>
      <w:r w:rsidRPr="000E0B4A">
        <w:rPr>
          <w:rFonts w:ascii="Times New Roman" w:hAnsi="Times New Roman"/>
          <w:sz w:val="26"/>
          <w:szCs w:val="26"/>
        </w:rPr>
        <w:br/>
        <w:t>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Жалоба на нарушение условий моратория должна быть рассмотрена</w:t>
      </w:r>
      <w:r w:rsidRPr="000E0B4A">
        <w:rPr>
          <w:rFonts w:ascii="Times New Roman" w:hAnsi="Times New Roman"/>
          <w:sz w:val="26"/>
          <w:szCs w:val="26"/>
        </w:rPr>
        <w:br/>
        <w:t xml:space="preserve">в течение одного рабочего дня с момента ее регистрации. </w:t>
      </w:r>
      <w:proofErr w:type="gramStart"/>
      <w:r w:rsidRPr="000E0B4A">
        <w:rPr>
          <w:rFonts w:ascii="Times New Roman" w:hAnsi="Times New Roman"/>
          <w:sz w:val="26"/>
          <w:szCs w:val="26"/>
        </w:rPr>
        <w:t>Жалоба</w:t>
      </w:r>
      <w:r w:rsidRPr="000E0B4A">
        <w:rPr>
          <w:rFonts w:ascii="Times New Roman" w:hAnsi="Times New Roman"/>
          <w:sz w:val="26"/>
          <w:szCs w:val="26"/>
        </w:rPr>
        <w:br/>
        <w:t>на нарушение условий моратория, как и обычная жалоба на решения контрольных (надзорных) органов, действия (бездействие) их должностных лиц не может быть рассмотрена должностным лицом, принявшим (осуществившим) обжалуемое решение, действие (бездействие).</w:t>
      </w:r>
      <w:proofErr w:type="gramEnd"/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Процесс рассмотрения жалоб на нарушение условий моратория частично упрощен по сравнению с процессом рассмотрения обычных жалоб. При этом имеет следующие особенности: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1.</w:t>
      </w:r>
      <w:r w:rsidRPr="000E0B4A">
        <w:rPr>
          <w:rFonts w:ascii="Times New Roman" w:hAnsi="Times New Roman"/>
          <w:sz w:val="26"/>
          <w:szCs w:val="26"/>
        </w:rPr>
        <w:tab/>
        <w:t>Жалобы на нарушение условий моратория нельзя перенаправлять</w:t>
      </w:r>
      <w:r w:rsidRPr="000E0B4A">
        <w:rPr>
          <w:rFonts w:ascii="Times New Roman" w:hAnsi="Times New Roman"/>
          <w:sz w:val="26"/>
          <w:szCs w:val="26"/>
        </w:rPr>
        <w:br/>
        <w:t>в другие структурные подразделения;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2.</w:t>
      </w:r>
      <w:r w:rsidRPr="000E0B4A">
        <w:rPr>
          <w:rFonts w:ascii="Times New Roman" w:hAnsi="Times New Roman"/>
          <w:sz w:val="26"/>
          <w:szCs w:val="26"/>
        </w:rPr>
        <w:tab/>
        <w:t>Инспектор не вправе отказать в рассмотрении жалобы;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lastRenderedPageBreak/>
        <w:t>3.</w:t>
      </w:r>
      <w:r w:rsidRPr="000E0B4A">
        <w:rPr>
          <w:rFonts w:ascii="Times New Roman" w:hAnsi="Times New Roman"/>
          <w:sz w:val="26"/>
          <w:szCs w:val="26"/>
        </w:rPr>
        <w:tab/>
        <w:t>Такие жалобы не содержат приложенных ходатайств;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4.</w:t>
      </w:r>
      <w:r w:rsidRPr="000E0B4A">
        <w:rPr>
          <w:rFonts w:ascii="Times New Roman" w:hAnsi="Times New Roman"/>
          <w:sz w:val="26"/>
          <w:szCs w:val="26"/>
        </w:rPr>
        <w:tab/>
        <w:t>По итогам рассмотрения жалобы на нарушение условий моратория предусмотрен иной перечень итоговых решений.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 xml:space="preserve">  Жалобу может подать</w:t>
      </w:r>
      <w:r w:rsidRPr="000E0B4A">
        <w:rPr>
          <w:rFonts w:ascii="Times New Roman" w:hAnsi="Times New Roman"/>
          <w:b/>
          <w:sz w:val="26"/>
          <w:szCs w:val="26"/>
        </w:rPr>
        <w:t xml:space="preserve"> </w:t>
      </w:r>
      <w:r w:rsidRPr="000E0B4A">
        <w:rPr>
          <w:rFonts w:ascii="Times New Roman" w:hAnsi="Times New Roman"/>
          <w:sz w:val="26"/>
          <w:szCs w:val="26"/>
        </w:rPr>
        <w:t>руководитель или представитель юридического лица, индивидуальный предприниматель, гражданин. На ЕПГУ реализована возможность делегирования полномочий руководителя организации другим сотрудникам такой организации.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Для делегирования полномочий другому сотруднику необходимо перейти в профиль организации в ЕСИА (https://esia.gosuslugi.ru/).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Далее нужно перейти в пункт «Доступы и доверенности». Нажать кнопку «Создать доверенность».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Далее необходимо выбрать сотрудника организации или руководителя другой организации.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Выбрать тип полномочия — наименование услуги, для которой будет действовать доверенность, т.е. возможность отправить заявление от имени руководителя организации.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Pr="000E0B4A">
        <w:rPr>
          <w:rFonts w:ascii="Times New Roman" w:hAnsi="Times New Roman"/>
          <w:b/>
          <w:sz w:val="26"/>
          <w:szCs w:val="26"/>
        </w:rPr>
        <w:t xml:space="preserve">Жалоба может подаваться в случае несогласия </w:t>
      </w:r>
      <w:proofErr w:type="gramStart"/>
      <w:r w:rsidRPr="000E0B4A">
        <w:rPr>
          <w:rFonts w:ascii="Times New Roman" w:hAnsi="Times New Roman"/>
          <w:b/>
          <w:sz w:val="26"/>
          <w:szCs w:val="26"/>
        </w:rPr>
        <w:t>с</w:t>
      </w:r>
      <w:proofErr w:type="gramEnd"/>
      <w:r w:rsidRPr="000E0B4A">
        <w:rPr>
          <w:rFonts w:ascii="Times New Roman" w:hAnsi="Times New Roman"/>
          <w:b/>
          <w:sz w:val="26"/>
          <w:szCs w:val="26"/>
        </w:rPr>
        <w:t>: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•</w:t>
      </w:r>
      <w:r w:rsidRPr="000E0B4A">
        <w:rPr>
          <w:rFonts w:ascii="Times New Roman" w:hAnsi="Times New Roman"/>
          <w:sz w:val="26"/>
          <w:szCs w:val="26"/>
        </w:rPr>
        <w:tab/>
        <w:t>Решением о проведении контрольного (надзорного) мероприятия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•</w:t>
      </w:r>
      <w:r w:rsidRPr="000E0B4A">
        <w:rPr>
          <w:rFonts w:ascii="Times New Roman" w:hAnsi="Times New Roman"/>
          <w:sz w:val="26"/>
          <w:szCs w:val="26"/>
        </w:rPr>
        <w:tab/>
        <w:t>Актом контрольного (надзорного) мероприятия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•</w:t>
      </w:r>
      <w:r w:rsidRPr="000E0B4A">
        <w:rPr>
          <w:rFonts w:ascii="Times New Roman" w:hAnsi="Times New Roman"/>
          <w:sz w:val="26"/>
          <w:szCs w:val="26"/>
        </w:rPr>
        <w:tab/>
        <w:t>Предписанием об устранении выявленных нарушений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•</w:t>
      </w:r>
      <w:r w:rsidRPr="000E0B4A">
        <w:rPr>
          <w:rFonts w:ascii="Times New Roman" w:hAnsi="Times New Roman"/>
          <w:sz w:val="26"/>
          <w:szCs w:val="26"/>
        </w:rPr>
        <w:tab/>
        <w:t>Действием (бездействием) должностного лица контрольного (надзорного) органа в рамках контрольного (надзорного) мероприятия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•</w:t>
      </w:r>
      <w:r w:rsidRPr="000E0B4A">
        <w:rPr>
          <w:rFonts w:ascii="Times New Roman" w:hAnsi="Times New Roman"/>
          <w:sz w:val="26"/>
          <w:szCs w:val="26"/>
        </w:rPr>
        <w:tab/>
        <w:t>Процедурой проведения контрольного (надзорного) мероприятия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•</w:t>
      </w:r>
      <w:r w:rsidRPr="000E0B4A">
        <w:rPr>
          <w:rFonts w:ascii="Times New Roman" w:hAnsi="Times New Roman"/>
          <w:sz w:val="26"/>
          <w:szCs w:val="26"/>
        </w:rPr>
        <w:tab/>
        <w:t>Принятием решения по ранее поданной жалобе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•</w:t>
      </w:r>
      <w:r w:rsidRPr="000E0B4A">
        <w:rPr>
          <w:rFonts w:ascii="Times New Roman" w:hAnsi="Times New Roman"/>
          <w:sz w:val="26"/>
          <w:szCs w:val="26"/>
        </w:rPr>
        <w:tab/>
        <w:t>Нарушением условий моратория на контрольные (надзорные) мероприятия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Также при наличии обстоятельств, препятствующих своевременному исполнению предписания, контролируемые лица могут отдельно направить ходатайство о продлении срока его исполнения.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b/>
          <w:sz w:val="26"/>
          <w:szCs w:val="26"/>
        </w:rPr>
        <w:t>Порядок действий при поступлении жалобы в неустановленном порядке</w:t>
      </w:r>
    </w:p>
    <w:p w:rsidR="00E765B5" w:rsidRPr="000E0B4A" w:rsidRDefault="00E765B5" w:rsidP="00A32B8B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E0B4A">
        <w:rPr>
          <w:rFonts w:ascii="Times New Roman" w:hAnsi="Times New Roman"/>
          <w:sz w:val="26"/>
          <w:szCs w:val="26"/>
        </w:rPr>
        <w:t>Жалобы на решения контрольных (надзорных) органов, действия (бездействие) их должностных лиц, поступающие с нарушением досудебного порядка подачи жалоб, установленного Федеральным законом от 31 июля 2020 г. № 248-ФЗ «О государственном контроле (надзоре) и муниципальном контроле в Российской Федерации», в том числе на бумажном носителе, подлежат рассмотрению в соответствии с порядком, предусмотренном Федеральным законом от 2 мая 2006 г. № 59-ФЗ «О порядке</w:t>
      </w:r>
      <w:proofErr w:type="gramEnd"/>
      <w:r w:rsidRPr="000E0B4A">
        <w:rPr>
          <w:rFonts w:ascii="Times New Roman" w:hAnsi="Times New Roman"/>
          <w:sz w:val="26"/>
          <w:szCs w:val="26"/>
        </w:rPr>
        <w:t xml:space="preserve"> рассмотрения обращений граждан Российской Федерации», с разъяснением заявителю установленного порядка обжалования решений контрольного (надзорного) органа, действий (бездействия) его должностных лиц.</w:t>
      </w:r>
    </w:p>
    <w:p w:rsidR="00E765B5" w:rsidRPr="000E0B4A" w:rsidRDefault="00E765B5" w:rsidP="00A32B8B">
      <w:pPr>
        <w:spacing w:after="0"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0E0B4A">
        <w:rPr>
          <w:rFonts w:ascii="Times New Roman" w:hAnsi="Times New Roman"/>
          <w:b/>
          <w:sz w:val="26"/>
          <w:szCs w:val="26"/>
        </w:rPr>
        <w:t>Назначение исполнителя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 xml:space="preserve">Жалобы, поступающие с портала </w:t>
      </w:r>
      <w:proofErr w:type="spellStart"/>
      <w:r w:rsidRPr="000E0B4A">
        <w:rPr>
          <w:rFonts w:ascii="Times New Roman" w:hAnsi="Times New Roman"/>
          <w:sz w:val="26"/>
          <w:szCs w:val="26"/>
        </w:rPr>
        <w:t>Госуслуг</w:t>
      </w:r>
      <w:proofErr w:type="spellEnd"/>
      <w:r w:rsidRPr="000E0B4A">
        <w:rPr>
          <w:rFonts w:ascii="Times New Roman" w:hAnsi="Times New Roman"/>
          <w:sz w:val="26"/>
          <w:szCs w:val="26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lastRenderedPageBreak/>
        <w:t>Для назначения исполнителя по жалобе нужно открыть карточку с жалобой и нажать на кнопку «Назначить исполнителя».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В открывшемся окне выберите исполнителя по жалобе из списка или найдите его по ФИО с помощью поля поиска. Далее нажмите на кнопку «Назначить».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После назначения исполнителя система возвращает вас в карточку жалобы, где теперь содержится информация о назначенном исполнителе, а статус изменился на «Ожидает подтверждения». Данный статус означает, что жалоба назначена на исполнителя, но пока не принята им в работу. Если вы приняли решение о смене исполнителя по жалобе, то это можно сделать с помощью кнопки «Изменить исполнителя».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b/>
          <w:sz w:val="26"/>
          <w:szCs w:val="26"/>
        </w:rPr>
        <w:t>Отказ от рассмотрения жалобы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 При необходимости заявитель может самостоятельно отозвать жалобу с рассмотрения. В таком случае необходимо принять решение об отказе в рассмотрении жалобы</w:t>
      </w:r>
      <w:r w:rsidRPr="000E0B4A">
        <w:rPr>
          <w:rFonts w:ascii="Times New Roman" w:hAnsi="Times New Roman"/>
          <w:sz w:val="26"/>
          <w:szCs w:val="26"/>
        </w:rPr>
        <w:br/>
        <w:t>в связи с отзывом жалобы.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Для отказа в рассмотрении жалобы, ранее взятой в работу, нажмите</w:t>
      </w:r>
      <w:r w:rsidRPr="000E0B4A">
        <w:rPr>
          <w:rFonts w:ascii="Times New Roman" w:hAnsi="Times New Roman"/>
          <w:sz w:val="26"/>
          <w:szCs w:val="26"/>
        </w:rPr>
        <w:br/>
        <w:t>на кнопку «Отказать в рассмотрении».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Далее в открывшемся окне выберите причину отказа в рассмотрении жалобы из предложенного списка и заполните поле «Обоснование принятого решения».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Для выбора сотрудников контрольного (надзорного) органа, согласующих</w:t>
      </w:r>
      <w:r w:rsidRPr="000E0B4A">
        <w:rPr>
          <w:rFonts w:ascii="Times New Roman" w:hAnsi="Times New Roman"/>
          <w:sz w:val="26"/>
          <w:szCs w:val="26"/>
        </w:rPr>
        <w:br/>
        <w:t>и подписывающих документ по принятому решению, нажмите на кнопку «Выбрать»: откроется форма со списком сотрудников. Для быстрого поиска можно воспользоваться поисковой строкой в верхней части формы.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После выбора сотрудников, участвующих в согласовании и подписании, появится блок работы с документом.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Перед формированием документа его можно просмотреть. Для этого нажмите на кнопку «</w:t>
      </w:r>
      <w:proofErr w:type="spellStart"/>
      <w:r w:rsidRPr="000E0B4A">
        <w:rPr>
          <w:rFonts w:ascii="Times New Roman" w:hAnsi="Times New Roman"/>
          <w:sz w:val="26"/>
          <w:szCs w:val="26"/>
        </w:rPr>
        <w:t>Предпросмотр</w:t>
      </w:r>
      <w:proofErr w:type="spellEnd"/>
      <w:r w:rsidRPr="000E0B4A">
        <w:rPr>
          <w:rFonts w:ascii="Times New Roman" w:hAnsi="Times New Roman"/>
          <w:sz w:val="26"/>
          <w:szCs w:val="26"/>
        </w:rPr>
        <w:t>». Откроется окно печати документа, в котором можно посмотреть, как будет выглядеть печатная версия документа.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Для того</w:t>
      </w:r>
      <w:proofErr w:type="gramStart"/>
      <w:r w:rsidRPr="000E0B4A">
        <w:rPr>
          <w:rFonts w:ascii="Times New Roman" w:hAnsi="Times New Roman"/>
          <w:sz w:val="26"/>
          <w:szCs w:val="26"/>
        </w:rPr>
        <w:t>,</w:t>
      </w:r>
      <w:proofErr w:type="gramEnd"/>
      <w:r w:rsidRPr="000E0B4A">
        <w:rPr>
          <w:rFonts w:ascii="Times New Roman" w:hAnsi="Times New Roman"/>
          <w:sz w:val="26"/>
          <w:szCs w:val="26"/>
        </w:rPr>
        <w:t xml:space="preserve"> чтобы сформировать решение по отказу в рассмотрении жалобы, нажмите на кнопку «Сформировать документ». При нажатии на кнопку «Сформировать документ» происходит формирование и автоматическое скачивание документа в формате PDF на компьютер.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Кнопка «Прикрепить файл» используется в том случае, если у вас не настроен шаблон решений администратором. В таком случае для направления решения</w:t>
      </w:r>
      <w:r w:rsidRPr="000E0B4A">
        <w:rPr>
          <w:rFonts w:ascii="Times New Roman" w:hAnsi="Times New Roman"/>
          <w:sz w:val="26"/>
          <w:szCs w:val="26"/>
        </w:rPr>
        <w:br/>
        <w:t>на согласование и подписание следует прикрепить заранее подготовленный документ.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После заполнения всех данных по решению нажмите на кнопку «Отправить».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 xml:space="preserve">В карточке записи о жалобе появится </w:t>
      </w:r>
      <w:proofErr w:type="gramStart"/>
      <w:r w:rsidRPr="000E0B4A">
        <w:rPr>
          <w:rFonts w:ascii="Times New Roman" w:hAnsi="Times New Roman"/>
          <w:sz w:val="26"/>
          <w:szCs w:val="26"/>
        </w:rPr>
        <w:t>информация</w:t>
      </w:r>
      <w:proofErr w:type="gramEnd"/>
      <w:r w:rsidRPr="000E0B4A">
        <w:rPr>
          <w:rFonts w:ascii="Times New Roman" w:hAnsi="Times New Roman"/>
          <w:sz w:val="26"/>
          <w:szCs w:val="26"/>
        </w:rPr>
        <w:t xml:space="preserve"> об отказе в рассмотрении жалобы. Отозвать решение можно до согласования документа, а если согласование не требуется, то до его подписания. Для этого в карточке записи о жалобе нажмите на кнопку «Отозвать».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b/>
          <w:sz w:val="26"/>
          <w:szCs w:val="26"/>
        </w:rPr>
        <w:lastRenderedPageBreak/>
        <w:t xml:space="preserve"> Рассмотрение жалобы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Если в жалобе отсутствуют ходатайства или они были рассмотрены ранее, а также отсутствуют основания для отказа в рассмотрении жалобы, то можно перейти на следующий этап работы – рассмотрение жалобы. Для перехода нажмите на кнопку «Перейти к рассмотрению». Обращаем внимание, что перейти</w:t>
      </w:r>
      <w:r w:rsidRPr="000E0B4A">
        <w:rPr>
          <w:rFonts w:ascii="Times New Roman" w:hAnsi="Times New Roman"/>
          <w:sz w:val="26"/>
          <w:szCs w:val="26"/>
        </w:rPr>
        <w:br/>
        <w:t>к рассмотрению жалобы необходимо в срок, не превышающий 5 рабочих дней</w:t>
      </w:r>
      <w:r w:rsidRPr="000E0B4A">
        <w:rPr>
          <w:rFonts w:ascii="Times New Roman" w:hAnsi="Times New Roman"/>
          <w:sz w:val="26"/>
          <w:szCs w:val="26"/>
        </w:rPr>
        <w:br/>
        <w:t>с момента регистрации жалобы.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E0B4A">
        <w:rPr>
          <w:rFonts w:ascii="Times New Roman" w:hAnsi="Times New Roman"/>
          <w:sz w:val="26"/>
          <w:szCs w:val="26"/>
        </w:rPr>
        <w:t>Статус по жалобе изменится с «Проверка» на «На рассмотрении».</w:t>
      </w:r>
      <w:proofErr w:type="gramEnd"/>
      <w:r w:rsidRPr="000E0B4A">
        <w:rPr>
          <w:rFonts w:ascii="Times New Roman" w:hAnsi="Times New Roman"/>
          <w:sz w:val="26"/>
          <w:szCs w:val="26"/>
        </w:rPr>
        <w:t xml:space="preserve"> При рассмотрении жалобы доступны следующие действия: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1.</w:t>
      </w:r>
      <w:r w:rsidRPr="000E0B4A">
        <w:rPr>
          <w:rFonts w:ascii="Times New Roman" w:hAnsi="Times New Roman"/>
          <w:sz w:val="26"/>
          <w:szCs w:val="26"/>
        </w:rPr>
        <w:tab/>
        <w:t>«Приостановить исполнение обжалуемого решения»;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2.</w:t>
      </w:r>
      <w:r w:rsidRPr="000E0B4A">
        <w:rPr>
          <w:rFonts w:ascii="Times New Roman" w:hAnsi="Times New Roman"/>
          <w:sz w:val="26"/>
          <w:szCs w:val="26"/>
        </w:rPr>
        <w:tab/>
        <w:t>«Принять итоговое решение»;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3.</w:t>
      </w:r>
      <w:r w:rsidRPr="000E0B4A">
        <w:rPr>
          <w:rFonts w:ascii="Times New Roman" w:hAnsi="Times New Roman"/>
          <w:sz w:val="26"/>
          <w:szCs w:val="26"/>
        </w:rPr>
        <w:tab/>
        <w:t>«Запросить дополнительную информацию».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 xml:space="preserve"> Ходатайство о приостановлении исполнения обжалуемого решения можно рассмотреть, как на этапе проверки, так и на этапе рассмотрения жалобы, но при этом нужно учитывать регламентный срок, отведенный на рассмотрение ходатайства.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b/>
          <w:sz w:val="26"/>
          <w:szCs w:val="26"/>
        </w:rPr>
        <w:t>Запрос дополнительной информации по жалобе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Если инспектору в ходе анализа жалобы для подготовки решения 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Для запроса дополнительной информации в карточке записи о жалобе нажмите на кнопку «Запросить дополнительную информацию».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В открывшемся окне в поле «Список запрашиваемых документов» укажите перечень запрашиваемых документов и заполните поле «Обоснование принятого решения». Выбор сотрудников, согласующих и подписывающих проект решения, 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Отсчет регламентного срока рассмотрения жалобы будет приостановлен до поступления документов от заявителя, но не более чем на 5 дней. После того, как контролируемое лицо загрузит запрашиваемые документы, они автоматически попадут в карточку жалобы, и система уведомит о поступлении документов. Отсчет дней, отведенных для принятия решения по жалобе, возобновится после получения документов или по истечению срока отправки, если заявитель не отправит документы.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b/>
          <w:sz w:val="26"/>
          <w:szCs w:val="26"/>
        </w:rPr>
        <w:t>Действия исполнителя при поступлении дополнительных документов по инициативе заявителя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При необходимости, заявитель может дослать дополнительную информацию и документы, относящиеся к предмету жалобы.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Если к жалобе приложены документы, то они отображаются в виде пиктограммы.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b/>
          <w:sz w:val="26"/>
          <w:szCs w:val="26"/>
        </w:rPr>
        <w:t>Принятие итогового решения по жалобе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После того, как проведен анализ, инспектор может подготовить итоговое решение по жалобе. Для этого необходимо нажать на кнопку «Принять итоговое решение».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lastRenderedPageBreak/>
        <w:t>Далее в открывшемся окне инспектору необходимо выбрать решение</w:t>
      </w:r>
      <w:r w:rsidRPr="000E0B4A">
        <w:rPr>
          <w:rFonts w:ascii="Times New Roman" w:hAnsi="Times New Roman"/>
          <w:sz w:val="26"/>
          <w:szCs w:val="26"/>
        </w:rPr>
        <w:br/>
        <w:t>из списка и заполнить поле «Обоснование принятого решения».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 xml:space="preserve">Выбор сотрудников, согласующих </w:t>
      </w:r>
      <w:r w:rsidR="000E0B4A">
        <w:rPr>
          <w:rFonts w:ascii="Times New Roman" w:hAnsi="Times New Roman"/>
          <w:sz w:val="26"/>
          <w:szCs w:val="26"/>
        </w:rPr>
        <w:t xml:space="preserve">и подписывающих проект решения, </w:t>
      </w:r>
      <w:r w:rsidRPr="000E0B4A">
        <w:rPr>
          <w:rFonts w:ascii="Times New Roman" w:hAnsi="Times New Roman"/>
          <w:sz w:val="26"/>
          <w:szCs w:val="26"/>
        </w:rPr>
        <w:t>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b/>
          <w:sz w:val="26"/>
          <w:szCs w:val="26"/>
        </w:rPr>
        <w:t>Согласование и подписание решений по жалобе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В карточке жалобы, поступившей на согласование, в блоке «Требуется согласование документа» доступны следующие функции: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•</w:t>
      </w:r>
      <w:r w:rsidRPr="000E0B4A">
        <w:rPr>
          <w:rFonts w:ascii="Times New Roman" w:hAnsi="Times New Roman"/>
          <w:sz w:val="26"/>
          <w:szCs w:val="26"/>
        </w:rPr>
        <w:tab/>
        <w:t>«</w:t>
      </w:r>
      <w:proofErr w:type="spellStart"/>
      <w:r w:rsidRPr="000E0B4A">
        <w:rPr>
          <w:rFonts w:ascii="Times New Roman" w:hAnsi="Times New Roman"/>
          <w:sz w:val="26"/>
          <w:szCs w:val="26"/>
        </w:rPr>
        <w:t>Предпросмотр</w:t>
      </w:r>
      <w:proofErr w:type="spellEnd"/>
      <w:r w:rsidRPr="000E0B4A">
        <w:rPr>
          <w:rFonts w:ascii="Times New Roman" w:hAnsi="Times New Roman"/>
          <w:sz w:val="26"/>
          <w:szCs w:val="26"/>
        </w:rPr>
        <w:t>»;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•</w:t>
      </w:r>
      <w:r w:rsidRPr="000E0B4A">
        <w:rPr>
          <w:rFonts w:ascii="Times New Roman" w:hAnsi="Times New Roman"/>
          <w:sz w:val="26"/>
          <w:szCs w:val="26"/>
        </w:rPr>
        <w:tab/>
        <w:t>«Согласовать»;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•</w:t>
      </w:r>
      <w:r w:rsidRPr="000E0B4A">
        <w:rPr>
          <w:rFonts w:ascii="Times New Roman" w:hAnsi="Times New Roman"/>
          <w:sz w:val="26"/>
          <w:szCs w:val="26"/>
        </w:rPr>
        <w:tab/>
        <w:t>«На доработку».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Функция «</w:t>
      </w:r>
      <w:proofErr w:type="spellStart"/>
      <w:r w:rsidRPr="000E0B4A">
        <w:rPr>
          <w:rFonts w:ascii="Times New Roman" w:hAnsi="Times New Roman"/>
          <w:sz w:val="26"/>
          <w:szCs w:val="26"/>
        </w:rPr>
        <w:t>Предпросмотр</w:t>
      </w:r>
      <w:proofErr w:type="spellEnd"/>
      <w:r w:rsidRPr="000E0B4A">
        <w:rPr>
          <w:rFonts w:ascii="Times New Roman" w:hAnsi="Times New Roman"/>
          <w:sz w:val="26"/>
          <w:szCs w:val="26"/>
        </w:rPr>
        <w:t>» позволяет ознакомиться с документом по жалобе, перед тем как его согласовать. Также в карточке жалобы вы можете сохранить проект документа на компьютер, нажав на гиперссылку с его названием, и изучить всю информацию по жалобе.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Функция «На доработку» применяется, если при анализе проекта решения по жалобе согласующее лицо считает необходимым его доработку. Для этого в карточке жалобы укажите причину для доработки и нажмите на кнопку «Отправить на доработку».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Функция «Согласовать» позволяет согласовать решение по жалобе. Для этого в карточке жалобы нажмите на кнопку «Согласовать». После этого в карточке жалобы появится информация о дате согласования.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 xml:space="preserve">После согласования проекта решения всеми лицами, которые были указаны исполнителем при подготовке проекта решения, у руководителя отобразится блок «Требуется подписание документа». При подписании документа руководитель может </w:t>
      </w:r>
      <w:proofErr w:type="gramStart"/>
      <w:r w:rsidRPr="000E0B4A">
        <w:rPr>
          <w:rFonts w:ascii="Times New Roman" w:hAnsi="Times New Roman"/>
          <w:sz w:val="26"/>
          <w:szCs w:val="26"/>
        </w:rPr>
        <w:t>также, как</w:t>
      </w:r>
      <w:proofErr w:type="gramEnd"/>
      <w:r w:rsidRPr="000E0B4A">
        <w:rPr>
          <w:rFonts w:ascii="Times New Roman" w:hAnsi="Times New Roman"/>
          <w:sz w:val="26"/>
          <w:szCs w:val="26"/>
        </w:rPr>
        <w:t xml:space="preserve"> и при согласовании, просмотреть его и отправить на доработку, если есть замечания. Если замечаний к проекту решения нет, проект решения можно подписать.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E0B4A">
        <w:rPr>
          <w:rFonts w:ascii="Times New Roman" w:hAnsi="Times New Roman"/>
          <w:sz w:val="26"/>
          <w:szCs w:val="26"/>
        </w:rPr>
        <w:t>В случае</w:t>
      </w:r>
      <w:proofErr w:type="gramStart"/>
      <w:r w:rsidRPr="000E0B4A">
        <w:rPr>
          <w:rFonts w:ascii="Times New Roman" w:hAnsi="Times New Roman"/>
          <w:sz w:val="26"/>
          <w:szCs w:val="26"/>
        </w:rPr>
        <w:t>,</w:t>
      </w:r>
      <w:proofErr w:type="gramEnd"/>
      <w:r w:rsidRPr="000E0B4A">
        <w:rPr>
          <w:rFonts w:ascii="Times New Roman" w:hAnsi="Times New Roman"/>
          <w:sz w:val="26"/>
          <w:szCs w:val="26"/>
        </w:rPr>
        <w:t xml:space="preserve"> если до принятия решения по жалобе от контролируемого лица, ее подавшего, поступило заявление об отзыве жалобы, по такому обращению необходимо принять и подписать в подсистеме ДО соответствующее решение (решение об отказе в рассмотрении жадобы). </w:t>
      </w:r>
    </w:p>
    <w:p w:rsidR="00E765B5" w:rsidRPr="000E0B4A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0E0B4A">
        <w:rPr>
          <w:rFonts w:ascii="Times New Roman" w:hAnsi="Times New Roman"/>
          <w:b/>
          <w:sz w:val="26"/>
          <w:szCs w:val="26"/>
        </w:rPr>
        <w:t>Работа с информационной панелью (</w:t>
      </w:r>
      <w:proofErr w:type="spellStart"/>
      <w:r w:rsidRPr="000E0B4A">
        <w:rPr>
          <w:rFonts w:ascii="Times New Roman" w:hAnsi="Times New Roman"/>
          <w:b/>
          <w:sz w:val="26"/>
          <w:szCs w:val="26"/>
        </w:rPr>
        <w:t>дашбордом</w:t>
      </w:r>
      <w:proofErr w:type="spellEnd"/>
      <w:r w:rsidRPr="000E0B4A">
        <w:rPr>
          <w:rFonts w:ascii="Times New Roman" w:hAnsi="Times New Roman"/>
          <w:b/>
          <w:sz w:val="26"/>
          <w:szCs w:val="26"/>
        </w:rPr>
        <w:t>)</w:t>
      </w:r>
    </w:p>
    <w:p w:rsidR="00E765B5" w:rsidRPr="000E0B4A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E0B4A">
        <w:rPr>
          <w:rFonts w:ascii="Times New Roman" w:hAnsi="Times New Roman"/>
          <w:sz w:val="26"/>
          <w:szCs w:val="26"/>
        </w:rPr>
        <w:t>Дашборд</w:t>
      </w:r>
      <w:proofErr w:type="spellEnd"/>
      <w:r w:rsidRPr="000E0B4A">
        <w:rPr>
          <w:rFonts w:ascii="Times New Roman" w:hAnsi="Times New Roman"/>
          <w:sz w:val="26"/>
          <w:szCs w:val="26"/>
        </w:rPr>
        <w:t xml:space="preserve"> руководителя контрольного (надзорного) органа – информационная панель, предназначенная для мониторинга и контроля событий по жалобам и для планирования и анализа результатов. На </w:t>
      </w:r>
      <w:proofErr w:type="spellStart"/>
      <w:r w:rsidRPr="000E0B4A">
        <w:rPr>
          <w:rFonts w:ascii="Times New Roman" w:hAnsi="Times New Roman"/>
          <w:sz w:val="26"/>
          <w:szCs w:val="26"/>
        </w:rPr>
        <w:t>дашборде</w:t>
      </w:r>
      <w:proofErr w:type="spellEnd"/>
      <w:r w:rsidRPr="000E0B4A">
        <w:rPr>
          <w:rFonts w:ascii="Times New Roman" w:hAnsi="Times New Roman"/>
          <w:sz w:val="26"/>
          <w:szCs w:val="26"/>
        </w:rPr>
        <w:t xml:space="preserve"> демонстрируется оперативная информация о результатах рассмотрения жалоб, количестве поступающих жалоб, сроках принятия решений по жалобам и так далее.</w:t>
      </w:r>
    </w:p>
    <w:p w:rsidR="00DC4CA0" w:rsidRPr="000E0B4A" w:rsidRDefault="00DC4CA0" w:rsidP="00E765B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DC4CA0" w:rsidRPr="000E0B4A" w:rsidSect="000E0B4A">
      <w:headerReference w:type="default" r:id="rId10"/>
      <w:headerReference w:type="first" r:id="rId11"/>
      <w:pgSz w:w="11906" w:h="16838"/>
      <w:pgMar w:top="568" w:right="850" w:bottom="851" w:left="993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BD2" w:rsidRDefault="00790BD2">
      <w:pPr>
        <w:spacing w:after="0" w:line="240" w:lineRule="auto"/>
      </w:pPr>
      <w:r>
        <w:separator/>
      </w:r>
    </w:p>
  </w:endnote>
  <w:endnote w:type="continuationSeparator" w:id="0">
    <w:p w:rsidR="00790BD2" w:rsidRDefault="00790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BD2" w:rsidRDefault="00790BD2">
      <w:pPr>
        <w:spacing w:after="0" w:line="240" w:lineRule="auto"/>
      </w:pPr>
      <w:r>
        <w:separator/>
      </w:r>
    </w:p>
  </w:footnote>
  <w:footnote w:type="continuationSeparator" w:id="0">
    <w:p w:rsidR="00790BD2" w:rsidRDefault="00790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BB7CE8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069BC"/>
    <w:multiLevelType w:val="multilevel"/>
    <w:tmpl w:val="3FDC3E6E"/>
    <w:lvl w:ilvl="0">
      <w:start w:val="1"/>
      <w:numFmt w:val="bullet"/>
      <w:lvlText w:val=""/>
      <w:lvlJc w:val="left"/>
      <w:pPr>
        <w:ind w:left="1365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085" w:hanging="360"/>
      </w:pPr>
    </w:lvl>
    <w:lvl w:ilvl="2">
      <w:start w:val="1"/>
      <w:numFmt w:val="lowerRoman"/>
      <w:lvlText w:val="%3."/>
      <w:lvlJc w:val="right"/>
      <w:pPr>
        <w:ind w:left="2805" w:hanging="180"/>
      </w:pPr>
    </w:lvl>
    <w:lvl w:ilvl="3">
      <w:start w:val="1"/>
      <w:numFmt w:val="decimal"/>
      <w:lvlText w:val="%4."/>
      <w:lvlJc w:val="left"/>
      <w:pPr>
        <w:ind w:left="3525" w:hanging="360"/>
      </w:pPr>
    </w:lvl>
    <w:lvl w:ilvl="4">
      <w:start w:val="1"/>
      <w:numFmt w:val="lowerLetter"/>
      <w:lvlText w:val="%5."/>
      <w:lvlJc w:val="left"/>
      <w:pPr>
        <w:ind w:left="4245" w:hanging="360"/>
      </w:pPr>
    </w:lvl>
    <w:lvl w:ilvl="5">
      <w:start w:val="1"/>
      <w:numFmt w:val="lowerRoman"/>
      <w:lvlText w:val="%6."/>
      <w:lvlJc w:val="right"/>
      <w:pPr>
        <w:ind w:left="4965" w:hanging="180"/>
      </w:pPr>
    </w:lvl>
    <w:lvl w:ilvl="6">
      <w:start w:val="1"/>
      <w:numFmt w:val="decimal"/>
      <w:lvlText w:val="%7."/>
      <w:lvlJc w:val="left"/>
      <w:pPr>
        <w:ind w:left="5685" w:hanging="360"/>
      </w:pPr>
    </w:lvl>
    <w:lvl w:ilvl="7">
      <w:start w:val="1"/>
      <w:numFmt w:val="lowerLetter"/>
      <w:lvlText w:val="%8."/>
      <w:lvlJc w:val="left"/>
      <w:pPr>
        <w:ind w:left="6405" w:hanging="360"/>
      </w:pPr>
    </w:lvl>
    <w:lvl w:ilvl="8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2D392920"/>
    <w:multiLevelType w:val="multilevel"/>
    <w:tmpl w:val="E23EF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0471A"/>
    <w:multiLevelType w:val="multilevel"/>
    <w:tmpl w:val="031466A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63965AD"/>
    <w:multiLevelType w:val="multilevel"/>
    <w:tmpl w:val="DC74EB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AD17A3F"/>
    <w:multiLevelType w:val="multilevel"/>
    <w:tmpl w:val="2B2813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4CA0"/>
    <w:rsid w:val="000E0B4A"/>
    <w:rsid w:val="001947CA"/>
    <w:rsid w:val="001F6FEC"/>
    <w:rsid w:val="00227557"/>
    <w:rsid w:val="00246E06"/>
    <w:rsid w:val="00275D96"/>
    <w:rsid w:val="002A1B98"/>
    <w:rsid w:val="003B70C3"/>
    <w:rsid w:val="003D3EDC"/>
    <w:rsid w:val="0044202B"/>
    <w:rsid w:val="004D4700"/>
    <w:rsid w:val="005855E7"/>
    <w:rsid w:val="00590208"/>
    <w:rsid w:val="00592C90"/>
    <w:rsid w:val="00601E71"/>
    <w:rsid w:val="00790BD2"/>
    <w:rsid w:val="007D36A9"/>
    <w:rsid w:val="008E43D2"/>
    <w:rsid w:val="00962869"/>
    <w:rsid w:val="00A12769"/>
    <w:rsid w:val="00A32B8B"/>
    <w:rsid w:val="00B7536B"/>
    <w:rsid w:val="00B76DA0"/>
    <w:rsid w:val="00B77E17"/>
    <w:rsid w:val="00BA4063"/>
    <w:rsid w:val="00BB7CE8"/>
    <w:rsid w:val="00C64BC8"/>
    <w:rsid w:val="00C80965"/>
    <w:rsid w:val="00D1076F"/>
    <w:rsid w:val="00DB09D8"/>
    <w:rsid w:val="00DC4CA0"/>
    <w:rsid w:val="00E64AEA"/>
    <w:rsid w:val="00E765B5"/>
    <w:rsid w:val="00F44FBE"/>
    <w:rsid w:val="00F6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2480</Words>
  <Characters>14140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Фелинская Валентина Валерьевна</dc:creator>
  <cp:lastModifiedBy>Галина Сергеевна Пастухова</cp:lastModifiedBy>
  <cp:revision>2</cp:revision>
  <cp:lastPrinted>2024-05-16T12:42:00Z</cp:lastPrinted>
  <dcterms:created xsi:type="dcterms:W3CDTF">2024-05-22T08:34:00Z</dcterms:created>
  <dcterms:modified xsi:type="dcterms:W3CDTF">2024-05-22T08:34:00Z</dcterms:modified>
</cp:coreProperties>
</file>